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A0FE9" w14:textId="2886D2C9" w:rsidR="00151B41" w:rsidRPr="00650966" w:rsidRDefault="00151B41" w:rsidP="00151B41">
      <w:pPr>
        <w:rPr>
          <w:b/>
          <w:bCs/>
          <w:sz w:val="28"/>
          <w:szCs w:val="28"/>
        </w:rPr>
      </w:pPr>
      <w:r w:rsidRPr="00650966">
        <w:rPr>
          <w:b/>
          <w:bCs/>
          <w:sz w:val="28"/>
          <w:szCs w:val="28"/>
        </w:rPr>
        <w:t xml:space="preserve">Spotkanie robocze z </w:t>
      </w:r>
      <w:proofErr w:type="spellStart"/>
      <w:r w:rsidRPr="00650966">
        <w:rPr>
          <w:b/>
          <w:bCs/>
          <w:sz w:val="28"/>
          <w:szCs w:val="28"/>
        </w:rPr>
        <w:t>MRiRW</w:t>
      </w:r>
      <w:proofErr w:type="spellEnd"/>
      <w:r w:rsidR="0077732B" w:rsidRPr="00650966">
        <w:rPr>
          <w:b/>
          <w:bCs/>
          <w:sz w:val="28"/>
          <w:szCs w:val="28"/>
        </w:rPr>
        <w:t xml:space="preserve"> Panem</w:t>
      </w:r>
      <w:r w:rsidRPr="00650966">
        <w:rPr>
          <w:b/>
          <w:bCs/>
          <w:sz w:val="28"/>
          <w:szCs w:val="28"/>
        </w:rPr>
        <w:t xml:space="preserve"> Janem Krzysztofem Ardanowskim.</w:t>
      </w:r>
    </w:p>
    <w:p w14:paraId="3D70CB14" w14:textId="77777777" w:rsidR="00650966" w:rsidRDefault="00151B41" w:rsidP="00151B41">
      <w:r>
        <w:t xml:space="preserve">Przedstawiciele </w:t>
      </w:r>
      <w:r w:rsidR="00650966">
        <w:t xml:space="preserve">czterech </w:t>
      </w:r>
      <w:r>
        <w:t xml:space="preserve"> organizacji</w:t>
      </w:r>
      <w:r w:rsidR="00650966">
        <w:t xml:space="preserve"> </w:t>
      </w:r>
      <w:r>
        <w:t xml:space="preserve"> tj.</w:t>
      </w:r>
    </w:p>
    <w:p w14:paraId="35312E0B" w14:textId="7C3F6CB8" w:rsidR="00151B41" w:rsidRDefault="00650966" w:rsidP="00650966">
      <w:pPr>
        <w:pStyle w:val="Akapitzlist"/>
        <w:numPr>
          <w:ilvl w:val="0"/>
          <w:numId w:val="1"/>
        </w:numPr>
      </w:pPr>
      <w:r>
        <w:t>Federacja Branżowych Związków Producentów Rolnych</w:t>
      </w:r>
    </w:p>
    <w:p w14:paraId="3AC03204" w14:textId="77777777" w:rsidR="00151B41" w:rsidRDefault="00151B41" w:rsidP="00151B41">
      <w:pPr>
        <w:pStyle w:val="Akapitzlist"/>
        <w:numPr>
          <w:ilvl w:val="0"/>
          <w:numId w:val="1"/>
        </w:numPr>
      </w:pPr>
      <w:r>
        <w:t>Polski Związek Hodowców i Producentów Zwierząt Futerkowych</w:t>
      </w:r>
    </w:p>
    <w:p w14:paraId="7A4B8B02" w14:textId="77777777" w:rsidR="00151B41" w:rsidRDefault="00151B41" w:rsidP="00151B41">
      <w:pPr>
        <w:pStyle w:val="Akapitzlist"/>
        <w:numPr>
          <w:ilvl w:val="0"/>
          <w:numId w:val="1"/>
        </w:numPr>
      </w:pPr>
      <w:r>
        <w:t>Polskie Stowarzyszenie Przetwórców Ryb</w:t>
      </w:r>
    </w:p>
    <w:p w14:paraId="3F20B779" w14:textId="77777777" w:rsidR="00151B41" w:rsidRDefault="00151B41" w:rsidP="00151B41">
      <w:pPr>
        <w:pStyle w:val="Akapitzlist"/>
        <w:numPr>
          <w:ilvl w:val="0"/>
          <w:numId w:val="1"/>
        </w:numPr>
      </w:pPr>
      <w:r>
        <w:t>Polski Związek Zrzeszeń Hodowców i Producentów Drobiu</w:t>
      </w:r>
    </w:p>
    <w:p w14:paraId="652B7E96" w14:textId="77777777" w:rsidR="00151B41" w:rsidRDefault="00151B41" w:rsidP="00151B41">
      <w:r>
        <w:t xml:space="preserve">spotkali się w dniu 8 czerwca br. z </w:t>
      </w:r>
      <w:proofErr w:type="spellStart"/>
      <w:r>
        <w:t>MRiRW</w:t>
      </w:r>
      <w:proofErr w:type="spellEnd"/>
      <w:r>
        <w:t xml:space="preserve"> w celu przedstawienia trudnej, złożonej sytuacji swoich branż, powstałych w związku pandemią COVID-19 , a także w celu przedstawienia propozycji pomocowych i naprawczych. </w:t>
      </w:r>
    </w:p>
    <w:p w14:paraId="7A8569E2" w14:textId="77777777" w:rsidR="00BF4A4A" w:rsidRDefault="00151B41" w:rsidP="00151B41">
      <w:r>
        <w:t>Branże drobiarska, rybna i futrzarska są powiązane ścisłą symbiozą ekonomiczną ze względu na fakt możliwości bez kosztowej utylizacji odpadów poubojowych i przetwórczych poprzez ich skarmianie mięsożernymi zwierzętami  futerkowymi. Jest to najtańszy i całkowicie ekologiczny sposób</w:t>
      </w:r>
      <w:r w:rsidR="008F3DCC">
        <w:t xml:space="preserve"> zagospodarowania odpadów z drobiu i ryb, a także dający znakomitej jakości naturalny surowiec do przemysłu odzieżowego. Odzież ta po okresie użytkowania ulega ekologicznemu rozkładowi nie czyniąc środowisku naturalnemu żadnych szkód, jakie niestety powstają z odzieży sztucznej.</w:t>
      </w:r>
    </w:p>
    <w:p w14:paraId="5E5C30D4" w14:textId="38FDD557" w:rsidR="006A7101" w:rsidRPr="006A7101" w:rsidRDefault="008F3DCC" w:rsidP="00151B41">
      <w:pPr>
        <w:rPr>
          <w:b/>
          <w:bCs/>
        </w:rPr>
      </w:pPr>
      <w:r>
        <w:t xml:space="preserve"> Branże, które starają się nie czynić szkód środowisku są przedmiotem ataków tzw. ekologów czasem nazywanych </w:t>
      </w:r>
      <w:proofErr w:type="spellStart"/>
      <w:r>
        <w:t>eko</w:t>
      </w:r>
      <w:proofErr w:type="spellEnd"/>
      <w:r w:rsidR="00BF4A4A">
        <w:t>-</w:t>
      </w:r>
      <w:r>
        <w:t xml:space="preserve">terrorystami, którzy finansowani z nieznanych nam </w:t>
      </w:r>
      <w:proofErr w:type="spellStart"/>
      <w:r>
        <w:t>żródeł</w:t>
      </w:r>
      <w:proofErr w:type="spellEnd"/>
      <w:r>
        <w:t xml:space="preserve"> prowadzą działania co sami określają ,, walką ze </w:t>
      </w:r>
      <w:proofErr w:type="spellStart"/>
      <w:r>
        <w:t>żle</w:t>
      </w:r>
      <w:proofErr w:type="spellEnd"/>
      <w:r>
        <w:t xml:space="preserve"> prowadzoną produkcją drobiarską w Polsce’’ i  ,, walką o wprowadzenie zakazu produkcji zwierząt futerkowych’’. Działają również przeciwko dynamicznie rozwijającym się innym branżom rolniczym w Polsce. Bardzo duża część wrogich działań prowadzona jest aktualnymi, łatwo dostępnymi metodami za pośrednictwem mediów społecznościowych. </w:t>
      </w:r>
      <w:r w:rsidR="00467A8C">
        <w:t>Wpływają na świadomość ludzi posługując się nieprawdą</w:t>
      </w:r>
      <w:r w:rsidR="00BF4A4A">
        <w:t>,</w:t>
      </w:r>
      <w:r w:rsidR="00467A8C">
        <w:t xml:space="preserve"> czym wzbudzają ruchy społeczne przeciwko działalności rolniczej w ogóle</w:t>
      </w:r>
      <w:r w:rsidR="00BF4A4A">
        <w:t>,</w:t>
      </w:r>
      <w:r w:rsidR="00467A8C">
        <w:t xml:space="preserve"> czyniąc rolnika i produkcję żywności nowoczesnymi metodami jako wysoce szkodliwymi dla Ziemi. Jest to naszym zdaniem walka pse</w:t>
      </w:r>
      <w:r w:rsidR="00BF4A4A">
        <w:t>u</w:t>
      </w:r>
      <w:r w:rsidR="00467A8C">
        <w:t>do</w:t>
      </w:r>
      <w:r w:rsidR="00BF4A4A">
        <w:t>-</w:t>
      </w:r>
      <w:r w:rsidR="00467A8C">
        <w:t xml:space="preserve">filozofii ekologicznej z rolnictwem i rolnikami w Polsce, którzy wbrew oczekiwaniom konkurencji, poradzili sobie z trudnościami, spełnili wyśrubowane wymagania narzucone prawami Unii Europejskiej, skutecznie konkurowali na rynkach, aż do momentu wybuchu światowej pandemii. Pandemia COVID-19 nagle zatrzymała te </w:t>
      </w:r>
      <w:r w:rsidR="00BF4A4A">
        <w:t>sektory</w:t>
      </w:r>
      <w:r w:rsidR="00467A8C">
        <w:t>, które dużą część swojej produkcji wysyłają poza rynek Polski. Przerwane łańcuchy dostaw spowodowały ogromne nadwyżki towarowe</w:t>
      </w:r>
      <w:r w:rsidR="00BF4A4A">
        <w:t>,</w:t>
      </w:r>
      <w:r w:rsidR="00467A8C">
        <w:t xml:space="preserve"> co z kolei obniżyło ceny dla rolników, powodując utratę dużej części zainwestowanego kapitału w produkcję. Wielostopniową pomoc otrzymały przedsiębiorstwa</w:t>
      </w:r>
      <w:r w:rsidR="006A7101">
        <w:t xml:space="preserve">, a rolnikom szczególnie drobiarzom i producentom zwierząt futerkowych odmawia się jej udzielenia argumentując, że np. drobiarstwo to jest przemysł, a nie rolnictwo z czym bardzo trudno jest zgodzić się rodzinnym gospodarstwom prowadzącym działy specjalne rolnictwa. </w:t>
      </w:r>
    </w:p>
    <w:p w14:paraId="0F3F681D" w14:textId="11CA21F7" w:rsidR="00320C6A" w:rsidRDefault="006A7101" w:rsidP="00151B41">
      <w:pPr>
        <w:rPr>
          <w:b/>
          <w:bCs/>
        </w:rPr>
      </w:pPr>
      <w:r w:rsidRPr="006A7101">
        <w:rPr>
          <w:b/>
          <w:bCs/>
        </w:rPr>
        <w:t>Sama nazwa wskazuje, że jest to dział rolnictwa!!!</w:t>
      </w:r>
      <w:r w:rsidR="00467A8C" w:rsidRPr="006A7101">
        <w:rPr>
          <w:b/>
          <w:bCs/>
        </w:rPr>
        <w:t xml:space="preserve"> </w:t>
      </w:r>
    </w:p>
    <w:p w14:paraId="1285B841" w14:textId="1486DAF9" w:rsidR="006A7101" w:rsidRDefault="006A7101" w:rsidP="00151B41">
      <w:r w:rsidRPr="006A7101">
        <w:t>Rolnicy</w:t>
      </w:r>
      <w:r>
        <w:t>,</w:t>
      </w:r>
      <w:r w:rsidRPr="006A7101">
        <w:t xml:space="preserve"> </w:t>
      </w:r>
      <w:r>
        <w:t>prowadzący właśnie te działy domagają się równego traktowania</w:t>
      </w:r>
      <w:r w:rsidR="00BF4A4A">
        <w:t>,</w:t>
      </w:r>
      <w:r>
        <w:t xml:space="preserve"> bowiem obecne straty powstały i narastają w wyniku tylko i</w:t>
      </w:r>
      <w:r w:rsidR="00BF4A4A">
        <w:t xml:space="preserve"> wyłącznie</w:t>
      </w:r>
      <w:r>
        <w:t xml:space="preserve"> z powodów nadzwyczajnych. </w:t>
      </w:r>
    </w:p>
    <w:p w14:paraId="1E2746D6" w14:textId="491E1B59" w:rsidR="006A7101" w:rsidRDefault="006A7101" w:rsidP="00151B41">
      <w:r>
        <w:t>Informacje i ustalenia:</w:t>
      </w:r>
    </w:p>
    <w:p w14:paraId="230BFCED" w14:textId="5263DAFF" w:rsidR="006A7101" w:rsidRDefault="006A7101" w:rsidP="006A7101">
      <w:pPr>
        <w:pStyle w:val="Akapitzlist"/>
        <w:numPr>
          <w:ilvl w:val="0"/>
          <w:numId w:val="2"/>
        </w:numPr>
      </w:pPr>
      <w:r>
        <w:t xml:space="preserve">Minister Jan  Krzysztof Ardanowski poinformował, że uzyskał zgodę Komisji Europejskiej                na pomoc rolnikom bezpośrednio poszkodowanym COVID-19 w kwocie 100 mln euro (około 500 mln zł). </w:t>
      </w:r>
    </w:p>
    <w:p w14:paraId="5BD549BE" w14:textId="68776478" w:rsidR="006A7101" w:rsidRDefault="006A7101" w:rsidP="006A7101">
      <w:pPr>
        <w:pStyle w:val="Akapitzlist"/>
        <w:numPr>
          <w:ilvl w:val="0"/>
          <w:numId w:val="2"/>
        </w:numPr>
      </w:pPr>
      <w:r>
        <w:t xml:space="preserve">Minister zaapelował do wszystkich środowisk rolniczych o masowy sprzeciw rolników </w:t>
      </w:r>
      <w:r w:rsidR="008D089D">
        <w:t xml:space="preserve">           </w:t>
      </w:r>
      <w:r>
        <w:t xml:space="preserve">w mediach społecznościowych na ataki tzw. </w:t>
      </w:r>
      <w:r w:rsidR="008D089D">
        <w:t>ekologów działających przeciwko rolnikom                    i rolnictwu!</w:t>
      </w:r>
    </w:p>
    <w:p w14:paraId="6C4F600B" w14:textId="7F646152" w:rsidR="008D089D" w:rsidRDefault="008D089D" w:rsidP="006A7101">
      <w:pPr>
        <w:pStyle w:val="Akapitzlist"/>
        <w:numPr>
          <w:ilvl w:val="0"/>
          <w:numId w:val="2"/>
        </w:numPr>
      </w:pPr>
      <w:r>
        <w:lastRenderedPageBreak/>
        <w:t>Minister apeluje do wszystkich branż rolniczych o skonkretyzowane branżowe propozycje, łącznie z wyliczeniami do wpisania w założenia planów na kolejne 7 lat PROW (2021-2027).</w:t>
      </w:r>
    </w:p>
    <w:p w14:paraId="48F67A8E" w14:textId="54E15E7D" w:rsidR="008D089D" w:rsidRDefault="008D089D" w:rsidP="006A7101">
      <w:pPr>
        <w:pStyle w:val="Akapitzlist"/>
        <w:numPr>
          <w:ilvl w:val="0"/>
          <w:numId w:val="2"/>
        </w:numPr>
      </w:pPr>
      <w:r>
        <w:t xml:space="preserve">Minister podjął decyzję o wznowieniu prac </w:t>
      </w:r>
      <w:r w:rsidR="00BF4A4A">
        <w:t>P</w:t>
      </w:r>
      <w:r>
        <w:t xml:space="preserve">orozumienia </w:t>
      </w:r>
      <w:r w:rsidR="00BF4A4A">
        <w:t>R</w:t>
      </w:r>
      <w:r>
        <w:t xml:space="preserve">olniczego i utworzenia </w:t>
      </w:r>
      <w:r w:rsidR="00BF4A4A">
        <w:t>Z</w:t>
      </w:r>
      <w:r>
        <w:t>espołu            ds. drobiarstwa.</w:t>
      </w:r>
    </w:p>
    <w:p w14:paraId="1BCC0B53" w14:textId="32CF4C8A" w:rsidR="008D089D" w:rsidRDefault="008D089D" w:rsidP="006A7101">
      <w:pPr>
        <w:pStyle w:val="Akapitzlist"/>
        <w:numPr>
          <w:ilvl w:val="0"/>
          <w:numId w:val="2"/>
        </w:numPr>
      </w:pPr>
      <w:r>
        <w:t>Minister poinformował o założeniach ,,Zielonego ładu’’, który niesie wiele jeszcze niewiadomych szczegółów. Najważniejsze z nich to planowane zmniejszenie zużycia o 50% nawozów, pestycydów, antybiotyków, redukcję intensywności produkcji zwierzęcej w UE, wyłączenie części gruntów rolnych na produkcję ekologiczną.</w:t>
      </w:r>
    </w:p>
    <w:p w14:paraId="55B825FE" w14:textId="095154A7" w:rsidR="008D089D" w:rsidRDefault="008D089D" w:rsidP="006A7101">
      <w:pPr>
        <w:pStyle w:val="Akapitzlist"/>
        <w:numPr>
          <w:ilvl w:val="0"/>
          <w:numId w:val="2"/>
        </w:numPr>
      </w:pPr>
      <w:r>
        <w:t>Minister poinformował o stanie zasiewów i upraw rolniczych, które są w stosunkowo dobrej kondycji dzięki opadom majowym i czerwcowym.</w:t>
      </w:r>
    </w:p>
    <w:p w14:paraId="07AE1E74" w14:textId="0AA74CA6" w:rsidR="008D089D" w:rsidRDefault="008D089D" w:rsidP="008D089D">
      <w:pPr>
        <w:ind w:left="360"/>
      </w:pPr>
      <w:r>
        <w:t xml:space="preserve">Z ramienia </w:t>
      </w:r>
      <w:proofErr w:type="spellStart"/>
      <w:r>
        <w:t>PZZHiPD</w:t>
      </w:r>
      <w:proofErr w:type="spellEnd"/>
      <w:r>
        <w:t xml:space="preserve"> w sp</w:t>
      </w:r>
      <w:r w:rsidR="00F80C8B">
        <w:t>o</w:t>
      </w:r>
      <w:r>
        <w:t>tkaniu uczestniczyli i brali czynny udział w kilku godzinnej dyskusji</w:t>
      </w:r>
      <w:r w:rsidR="00F80C8B">
        <w:t>:</w:t>
      </w:r>
    </w:p>
    <w:p w14:paraId="4F344416" w14:textId="7033F952" w:rsidR="00F80C8B" w:rsidRDefault="00F80C8B" w:rsidP="008D089D">
      <w:pPr>
        <w:ind w:left="360"/>
      </w:pPr>
      <w:r>
        <w:t>- Pan Henryk Laskowski (woj. mazowieckie)</w:t>
      </w:r>
    </w:p>
    <w:p w14:paraId="2A46AE77" w14:textId="0FFD0F74" w:rsidR="00F80C8B" w:rsidRDefault="00F80C8B" w:rsidP="008D089D">
      <w:pPr>
        <w:ind w:left="360"/>
      </w:pPr>
      <w:r>
        <w:t>- Marcin Orkisz (woj. podkarpackie)</w:t>
      </w:r>
    </w:p>
    <w:p w14:paraId="7A469101" w14:textId="47262BEF" w:rsidR="00F80C8B" w:rsidRDefault="00F80C8B" w:rsidP="008D089D">
      <w:pPr>
        <w:ind w:left="360"/>
      </w:pPr>
      <w:r>
        <w:t xml:space="preserve">- Andrzej Danielak (prezes </w:t>
      </w:r>
      <w:proofErr w:type="spellStart"/>
      <w:r>
        <w:t>PZZHiPD</w:t>
      </w:r>
      <w:proofErr w:type="spellEnd"/>
      <w:r>
        <w:t>)</w:t>
      </w:r>
    </w:p>
    <w:p w14:paraId="4B38D281" w14:textId="51C93A35" w:rsidR="00F80C8B" w:rsidRDefault="00F80C8B" w:rsidP="00F80C8B">
      <w:pPr>
        <w:ind w:left="360"/>
      </w:pPr>
      <w:r>
        <w:t>Nasi przedstawiciele poruszyli następujące tematy:</w:t>
      </w:r>
    </w:p>
    <w:p w14:paraId="2FCADEBE" w14:textId="03066280" w:rsidR="00F80C8B" w:rsidRDefault="00F80C8B" w:rsidP="00F80C8B">
      <w:pPr>
        <w:pStyle w:val="Akapitzlist"/>
        <w:numPr>
          <w:ilvl w:val="0"/>
          <w:numId w:val="3"/>
        </w:numPr>
      </w:pPr>
      <w:r>
        <w:t xml:space="preserve">Prośba o pomoc dla rodzinnych gospodarstw drobiarskich, </w:t>
      </w:r>
      <w:r w:rsidR="00DA6E17">
        <w:t>które poniosły</w:t>
      </w:r>
      <w:r w:rsidR="0077732B">
        <w:t xml:space="preserve"> ogromne</w:t>
      </w:r>
      <w:r w:rsidR="00DA6E17">
        <w:t xml:space="preserve"> straty</w:t>
      </w:r>
      <w:r w:rsidR="0077732B">
        <w:t xml:space="preserve">    </w:t>
      </w:r>
      <w:r w:rsidR="00DA6E17">
        <w:t xml:space="preserve"> w wyniku kryzysu COVID- 19.</w:t>
      </w:r>
    </w:p>
    <w:p w14:paraId="7D31198A" w14:textId="42801886" w:rsidR="00F80C8B" w:rsidRDefault="00F80C8B" w:rsidP="00F80C8B">
      <w:pPr>
        <w:pStyle w:val="Akapitzlist"/>
        <w:numPr>
          <w:ilvl w:val="0"/>
          <w:numId w:val="3"/>
        </w:numPr>
      </w:pPr>
      <w:r>
        <w:t xml:space="preserve">Umowy kontraktacyjne oparte na kosztach wytwarzania – doprowadzenie do ujawnienia wiedzy o rzeczywistych kosztach wytwarzania drobiu </w:t>
      </w:r>
      <w:proofErr w:type="spellStart"/>
      <w:r>
        <w:t>rzeżnego</w:t>
      </w:r>
      <w:proofErr w:type="spellEnd"/>
      <w:r>
        <w:t>.</w:t>
      </w:r>
    </w:p>
    <w:p w14:paraId="47399F7A" w14:textId="01B65D10" w:rsidR="00DA6E17" w:rsidRDefault="00DA6E17" w:rsidP="00F80C8B">
      <w:pPr>
        <w:pStyle w:val="Akapitzlist"/>
        <w:numPr>
          <w:ilvl w:val="0"/>
          <w:numId w:val="3"/>
        </w:numPr>
      </w:pPr>
      <w:r>
        <w:t>Sprawiedliwy podział wartości dodanej z produktów rolniczych (mięsa drobiowego).</w:t>
      </w:r>
    </w:p>
    <w:p w14:paraId="612C7EC5" w14:textId="35250EF6" w:rsidR="00DA6E17" w:rsidRDefault="00F80C8B" w:rsidP="00F80C8B">
      <w:pPr>
        <w:pStyle w:val="Akapitzlist"/>
        <w:numPr>
          <w:ilvl w:val="0"/>
          <w:numId w:val="3"/>
        </w:numPr>
      </w:pPr>
      <w:r>
        <w:t xml:space="preserve">Sprawdzenie </w:t>
      </w:r>
      <w:r w:rsidR="0077732B">
        <w:t>rzetelności systemu</w:t>
      </w:r>
      <w:r>
        <w:t xml:space="preserve"> zbierania danych o cenach drobiu na potrzeby informacyjne</w:t>
      </w:r>
      <w:r w:rsidR="00DA6E17">
        <w:t>.</w:t>
      </w:r>
    </w:p>
    <w:p w14:paraId="3BA3C628" w14:textId="77777777" w:rsidR="0077732B" w:rsidRDefault="00DA6E17" w:rsidP="00F80C8B">
      <w:pPr>
        <w:pStyle w:val="Akapitzlist"/>
        <w:numPr>
          <w:ilvl w:val="0"/>
          <w:numId w:val="3"/>
        </w:numPr>
      </w:pPr>
      <w:r>
        <w:t xml:space="preserve">Upłynnienie zamrożonych nadwyżek mięsa drobiowego, wpływających na trwanie </w:t>
      </w:r>
      <w:r w:rsidR="0077732B">
        <w:t>niesprawiedliwych cen na żywiec.</w:t>
      </w:r>
    </w:p>
    <w:p w14:paraId="6B8B3AF4" w14:textId="77777777" w:rsidR="0077732B" w:rsidRDefault="0077732B" w:rsidP="00F80C8B">
      <w:pPr>
        <w:pStyle w:val="Akapitzlist"/>
        <w:numPr>
          <w:ilvl w:val="0"/>
          <w:numId w:val="3"/>
        </w:numPr>
      </w:pPr>
      <w:r>
        <w:t>Branżowe rozwiązania systemowe.</w:t>
      </w:r>
    </w:p>
    <w:p w14:paraId="559D4237" w14:textId="77777777" w:rsidR="0077732B" w:rsidRDefault="0077732B" w:rsidP="0077732B">
      <w:pPr>
        <w:pStyle w:val="Akapitzlist"/>
      </w:pPr>
    </w:p>
    <w:p w14:paraId="6E57C629" w14:textId="50703F49" w:rsidR="00F80C8B" w:rsidRPr="006A7101" w:rsidRDefault="0077732B" w:rsidP="0077732B">
      <w:pPr>
        <w:pStyle w:val="Akapitzlist"/>
      </w:pPr>
      <w:r>
        <w:t>Opracował Andrzej Danielak</w:t>
      </w:r>
      <w:r w:rsidR="00DA6E17">
        <w:t xml:space="preserve"> </w:t>
      </w:r>
    </w:p>
    <w:sectPr w:rsidR="00F80C8B" w:rsidRPr="006A71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A13B86"/>
    <w:multiLevelType w:val="hybridMultilevel"/>
    <w:tmpl w:val="6CBAA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D1BED"/>
    <w:multiLevelType w:val="hybridMultilevel"/>
    <w:tmpl w:val="84DA1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70CC0"/>
    <w:multiLevelType w:val="hybridMultilevel"/>
    <w:tmpl w:val="B53AF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41"/>
    <w:rsid w:val="001402F2"/>
    <w:rsid w:val="00151B41"/>
    <w:rsid w:val="00320C6A"/>
    <w:rsid w:val="00467A8C"/>
    <w:rsid w:val="00650966"/>
    <w:rsid w:val="006A7101"/>
    <w:rsid w:val="0077732B"/>
    <w:rsid w:val="008D089D"/>
    <w:rsid w:val="008F3DCC"/>
    <w:rsid w:val="00BF4A4A"/>
    <w:rsid w:val="00DA6E17"/>
    <w:rsid w:val="00F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8B25"/>
  <w15:chartTrackingRefBased/>
  <w15:docId w15:val="{D77057BE-3261-49C6-9324-850A9B54F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1B41"/>
    <w:rPr>
      <w:rFonts w:eastAsia="MS Minch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1B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B41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716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2020-06-10T10:00:00Z</dcterms:created>
  <dcterms:modified xsi:type="dcterms:W3CDTF">2020-06-10T12:27:00Z</dcterms:modified>
</cp:coreProperties>
</file>