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D885" w14:textId="540BA705" w:rsidR="004B0CD0" w:rsidRPr="00325441" w:rsidRDefault="004B0CD0" w:rsidP="004B0CD0">
      <w:pPr>
        <w:jc w:val="both"/>
        <w:rPr>
          <w:b/>
          <w:bCs/>
          <w:sz w:val="28"/>
          <w:szCs w:val="28"/>
        </w:rPr>
      </w:pPr>
    </w:p>
    <w:p w14:paraId="4413A3D3" w14:textId="584F78A0" w:rsidR="004B0CD0" w:rsidRPr="00325441" w:rsidRDefault="004B0CD0" w:rsidP="004B0CD0">
      <w:pPr>
        <w:jc w:val="both"/>
        <w:rPr>
          <w:b/>
          <w:bCs/>
          <w:sz w:val="28"/>
          <w:szCs w:val="28"/>
        </w:rPr>
      </w:pPr>
      <w:r w:rsidRPr="00325441">
        <w:rPr>
          <w:b/>
          <w:bCs/>
          <w:sz w:val="28"/>
          <w:szCs w:val="28"/>
        </w:rPr>
        <w:t>Zmiany w standardach zapewniania jakości na fermach drobiu w Wielkiej Brytani</w:t>
      </w:r>
      <w:r w:rsidR="00325441">
        <w:rPr>
          <w:b/>
          <w:bCs/>
          <w:sz w:val="28"/>
          <w:szCs w:val="28"/>
        </w:rPr>
        <w:t>i.</w:t>
      </w:r>
    </w:p>
    <w:p w14:paraId="4080A66D" w14:textId="77777777" w:rsidR="004B0CD0" w:rsidRDefault="004B0CD0" w:rsidP="004B0CD0">
      <w:pPr>
        <w:jc w:val="both"/>
      </w:pPr>
      <w:r>
        <w:t>N</w:t>
      </w:r>
      <w:r w:rsidRPr="0010567E">
        <w:t>ormy gwarantujące bezpieczeństwo gospodarstw w brytyjskim sektorze drobiarskim</w:t>
      </w:r>
      <w:r>
        <w:t xml:space="preserve"> zostaną podniesione jeszcze w tym roku w ramach dążenia całej branży rolniczej do uaktualnienia standardów i spełnienia oczekiwań klientów.</w:t>
      </w:r>
    </w:p>
    <w:p w14:paraId="227D7619" w14:textId="77777777" w:rsidR="004B0CD0" w:rsidRDefault="004B0CD0" w:rsidP="004B0CD0">
      <w:pPr>
        <w:jc w:val="both"/>
      </w:pPr>
      <w:r w:rsidRPr="00B4458E">
        <w:t xml:space="preserve">Program </w:t>
      </w:r>
      <w:r>
        <w:t>„Gwarancja czerwonego ciągnika” (</w:t>
      </w:r>
      <w:r w:rsidRPr="00B4458E">
        <w:t xml:space="preserve">Red Tractor Assurance </w:t>
      </w:r>
      <w:r>
        <w:t>-</w:t>
      </w:r>
      <w:r w:rsidRPr="00B4458E">
        <w:t>RTA</w:t>
      </w:r>
      <w:r>
        <w:t>)</w:t>
      </w:r>
      <w:r w:rsidRPr="00B4458E">
        <w:t>, który obejmuje 75% całej produkcji rolnej w Wielkiej Brytanii, ma na celu wprowadzenie od listopada zmian mających na celu poprawę dobrostanu zwierząt, bezpieczeństwa biologicznego i przestrzegania przepisów przez producentów drobiu.</w:t>
      </w:r>
    </w:p>
    <w:p w14:paraId="42285009" w14:textId="77777777" w:rsidR="004B0CD0" w:rsidRDefault="004B0CD0" w:rsidP="004B0CD0">
      <w:pPr>
        <w:jc w:val="both"/>
      </w:pPr>
      <w:r w:rsidRPr="00B4458E">
        <w:t>W ramach konsultacji, które zakończą się na początku marca, przedstawiono następujące proponowane zmiany:</w:t>
      </w:r>
    </w:p>
    <w:p w14:paraId="1F933087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W odniesieniu do wszystkich gatunków drobiu, każda hodowla będzie wymagała pomiaru i rejestracji natężenia światła na poziomie oczu ptaków, aby potwierdzić, że fermy spełniają normy.</w:t>
      </w:r>
    </w:p>
    <w:p w14:paraId="6CB97AEA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Oświetlenie dla kaczek ma być stopniowo włączane i wyłączane w ciągu 30-minutowego okresu od świtu do zmierzchu, z nowym zaleceniem dotyczącym okien we wszystkich budynkach, w których trzymane są kaczki.</w:t>
      </w:r>
    </w:p>
    <w:p w14:paraId="22AD54FA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W celu zapewnienia, że rasy są odpowiednie dla tej metody produkcji, w chowie kurcząt na wolnym wybiegu będzie można wykorzystywać wyłącznie rasy o wolniejszym tempie wzrostu.</w:t>
      </w:r>
    </w:p>
    <w:p w14:paraId="6EA1B8EF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Normy bezpieczeństwa biologicznego zostały zmienione i uproszczone w celu zapewnienia spójności i łatwości przeprowadzania audytów. Wymagania zostały pogrupowane - na przykład dostęp ludzi do terenu, dostęp pojazdów do terenu, czystość rąk i obuwia.</w:t>
      </w:r>
    </w:p>
    <w:p w14:paraId="4D4098EB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Dezynfekcja paszy luzem stanie się oddzielnym punktem audytu od istniejących wymogów dotyczących czyszczenia i dezynfekcji.</w:t>
      </w:r>
    </w:p>
    <w:p w14:paraId="42373F05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 w:rsidRPr="0010567E">
        <w:t>Należy zachować co najmniej 5-dniową przerwę między stadami drobiu.</w:t>
      </w:r>
    </w:p>
    <w:p w14:paraId="5C797FE0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 w:rsidRPr="0010567E">
        <w:t xml:space="preserve">Obiekty wielofunkcyjne będą musiały przedstawić więcej szczegółów na temat sposobu ich funkcjonowania, pokazując, w jaki sposób zarządza się dostępem i personelem w całym kompleksie gospodarstwa. </w:t>
      </w:r>
    </w:p>
    <w:p w14:paraId="3C2BA525" w14:textId="77777777" w:rsidR="004B0CD0" w:rsidRDefault="004B0CD0" w:rsidP="004B0CD0">
      <w:pPr>
        <w:pStyle w:val="Akapitzlist"/>
        <w:numPr>
          <w:ilvl w:val="0"/>
          <w:numId w:val="1"/>
        </w:numPr>
        <w:jc w:val="both"/>
      </w:pPr>
      <w:r>
        <w:t>Wszystkie zakłady drobiarskie są teraz zgrupowane razem, łącznie z nowym modułem zwiększonego dobrostanu. Zapewni to standaryzację podstawowych wymogów we wszystkich przedsiębiorstwach i dla wszystkich gatunków.</w:t>
      </w:r>
    </w:p>
    <w:p w14:paraId="716B3E13" w14:textId="77777777" w:rsidR="004B0CD0" w:rsidRDefault="004B0CD0" w:rsidP="004B0CD0">
      <w:pPr>
        <w:jc w:val="both"/>
      </w:pPr>
      <w:r w:rsidRPr="00B4458E">
        <w:t>W programie RTA proponuje się również zmiany we wszystkich sektorach. Obejmują one środki ochrony środowiska, w tym włączenie zasad gospodarowania wodą, których celem jest ograniczenie erozji gleby i odpływu składników odżywczych.</w:t>
      </w:r>
    </w:p>
    <w:p w14:paraId="3A39639A" w14:textId="77777777" w:rsidR="004B0CD0" w:rsidRPr="00D80AC1" w:rsidRDefault="004B0CD0" w:rsidP="004B0CD0">
      <w:pPr>
        <w:jc w:val="both"/>
        <w:rPr>
          <w:b/>
          <w:bCs/>
        </w:rPr>
      </w:pPr>
      <w:r w:rsidRPr="00D80AC1">
        <w:rPr>
          <w:b/>
          <w:bCs/>
        </w:rPr>
        <w:t xml:space="preserve">Uwzględnienie </w:t>
      </w:r>
      <w:r>
        <w:rPr>
          <w:b/>
          <w:bCs/>
        </w:rPr>
        <w:t>dobrobytu</w:t>
      </w:r>
      <w:r w:rsidRPr="00D80AC1">
        <w:rPr>
          <w:b/>
          <w:bCs/>
        </w:rPr>
        <w:t xml:space="preserve"> pracowników w standardach</w:t>
      </w:r>
    </w:p>
    <w:p w14:paraId="46AED8CC" w14:textId="77777777" w:rsidR="004B0CD0" w:rsidRDefault="004B0CD0" w:rsidP="004B0CD0">
      <w:pPr>
        <w:jc w:val="both"/>
      </w:pPr>
      <w:r>
        <w:t xml:space="preserve">Komisja chce również włączyć do norm standardy dotyczące warunków socjalnych pracowników, aby upewnić się, że członkowie podejmują rozsądne kroki w celu ochrony bezpieczeństwa i dobrego samopoczucia pracowników w gospodarstwie. Wyniki brytyjskiego rolnictwa w zakresie zdrowia i bezpieczeństwa są słabe, a rolnictwo jest uważane za sektor zagrożony wyzyskiem pracowników. W ramach tych działań każdy zakład będzie musiał wyznaczyć pracownika ds. zabezpieczenia społecznego. Jim Moseley, dyrektor naczelny RTA, powiedział, że standardy muszą być utrzymywane </w:t>
      </w:r>
      <w:r>
        <w:lastRenderedPageBreak/>
        <w:t>na bieżąco, aby upewnić się, że brytyjska produkcja jest dobrze przygotowana do wykorzystania nowych możliwości handlowych wynikających z wyjścia Wielkiej Brytanii z Unii Europejskiej. W liście do członków widzianych przez Poultry World, pan Moseley pisze: "Posiadanie  akredytowanego systemu zapewnienia jakości, który jest nie tylko uznawany przez konsumentów i łańcuch dostaw, ale także rozumie, jak działają rolnicy, będzie miało zasadnicze znaczenie, gdy wejdziemy w okres, który będzie oznaczał wielkie zmiany dla wielu rolników."</w:t>
      </w:r>
    </w:p>
    <w:p w14:paraId="3CBFD962" w14:textId="77777777" w:rsidR="004B0CD0" w:rsidRPr="0010567E" w:rsidRDefault="004B0CD0" w:rsidP="004B0CD0">
      <w:pPr>
        <w:jc w:val="both"/>
        <w:rPr>
          <w:b/>
          <w:bCs/>
        </w:rPr>
      </w:pPr>
      <w:r w:rsidRPr="0010567E">
        <w:rPr>
          <w:b/>
          <w:bCs/>
        </w:rPr>
        <w:t>Opinia rolników</w:t>
      </w:r>
    </w:p>
    <w:p w14:paraId="27036530" w14:textId="3CAB730E" w:rsidR="004B0CD0" w:rsidRDefault="004B0CD0" w:rsidP="004B0CD0">
      <w:pPr>
        <w:jc w:val="both"/>
      </w:pPr>
      <w:r>
        <w:t>Podczas gdy komentarze na forach rolniczych były negatywne, a producenci twierdzili, że środki te spowodują wzrost kosztów, NFU stwierdziła, że członkowie powinni odpowiedzieć na konsultacje. Stuart Roberts, zastępca prezesa NFU, powiedział, że ważne jest, aby rolnicy wyrazili swoją opinię i nadal mieli wpływ na standardy zapewniane przez organizację Czerwony Traktor. "Teraz, bardziej niż kiedykolwiek, musimy zapewnić, że nasze standardy dotyczące żywności, czy to w zakresie dobrostanu zwierząt, bezpieczeństwa żywności, czy ochrony środowiska, spełniają potrzeby zarówno rolników, jak i społeczeństwa".</w:t>
      </w:r>
    </w:p>
    <w:p w14:paraId="1869AA91" w14:textId="28C14548" w:rsidR="004B0CD0" w:rsidRDefault="004B0CD0" w:rsidP="004B0CD0">
      <w:pPr>
        <w:jc w:val="both"/>
      </w:pPr>
    </w:p>
    <w:p w14:paraId="198BB55F" w14:textId="3EEBBD5F" w:rsidR="004B0CD0" w:rsidRPr="004B0CD0" w:rsidRDefault="004B0CD0" w:rsidP="004B0CD0">
      <w:pPr>
        <w:jc w:val="both"/>
        <w:rPr>
          <w:b/>
          <w:bCs/>
        </w:rPr>
      </w:pPr>
      <w:r w:rsidRPr="004B0CD0">
        <w:rPr>
          <w:b/>
          <w:bCs/>
        </w:rPr>
        <w:t>TŁUMACZENIE PZZHiPD</w:t>
      </w:r>
    </w:p>
    <w:p w14:paraId="74CCBCCD" w14:textId="30B12A26" w:rsidR="004B0CD0" w:rsidRPr="004B0CD0" w:rsidRDefault="004B0CD0" w:rsidP="004B0CD0">
      <w:pPr>
        <w:jc w:val="both"/>
        <w:rPr>
          <w:b/>
          <w:bCs/>
          <w:i/>
          <w:iCs/>
        </w:rPr>
      </w:pPr>
      <w:r w:rsidRPr="004B0CD0">
        <w:rPr>
          <w:b/>
          <w:bCs/>
          <w:i/>
          <w:iCs/>
        </w:rPr>
        <w:t>FINANSOWANE Z FUNDUSZU PROMOCJI MIĘSA DROBIOWEGO</w:t>
      </w:r>
    </w:p>
    <w:p w14:paraId="4CACF6A5" w14:textId="77777777" w:rsidR="007413DF" w:rsidRDefault="007413DF"/>
    <w:sectPr w:rsidR="0074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E0896"/>
    <w:multiLevelType w:val="hybridMultilevel"/>
    <w:tmpl w:val="CB16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D0"/>
    <w:rsid w:val="00325441"/>
    <w:rsid w:val="004B0CD0"/>
    <w:rsid w:val="007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002"/>
  <w15:chartTrackingRefBased/>
  <w15:docId w15:val="{8A692DBD-BC4C-49A9-8F35-362DCD9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C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2021-03-01T17:35:00Z</dcterms:created>
  <dcterms:modified xsi:type="dcterms:W3CDTF">2021-03-01T17:43:00Z</dcterms:modified>
</cp:coreProperties>
</file>