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40A" w:rsidRPr="00721EF2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</w:pPr>
      <w:r w:rsidRPr="00721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  <w:t xml:space="preserve">Klatka i </w:t>
      </w:r>
      <w:r w:rsidR="00DD140A" w:rsidRPr="00721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  <w:t>do</w:t>
      </w:r>
      <w:r w:rsidR="0009604C" w:rsidRPr="00721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  <w:t>d</w:t>
      </w:r>
      <w:r w:rsidR="00DD140A" w:rsidRPr="00721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  <w:t xml:space="preserve">atek wolnowybiegowy </w:t>
      </w:r>
      <w:r w:rsidR="00481635" w:rsidRPr="00721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  <w:t xml:space="preserve">uzupełniają się </w:t>
      </w:r>
      <w:r w:rsidR="00DD140A" w:rsidRPr="00721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  <w:t>wzajemnie</w:t>
      </w:r>
      <w:r w:rsidR="00721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pl-PL"/>
        </w:rPr>
        <w:t>.</w:t>
      </w:r>
    </w:p>
    <w:p w:rsidR="00721EF2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Około 60% kur niosek we Francji jest </w:t>
      </w:r>
      <w:r w:rsidR="00DD14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u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trzym</w:t>
      </w:r>
      <w:r w:rsidR="00DD14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yw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anych w </w:t>
      </w:r>
      <w:r w:rsidR="00DD14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ulepszonych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kl</w:t>
      </w:r>
      <w:r w:rsidR="00DD14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atkach. Jedn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ak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że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rynek dla jaj pochodzących z chowu klatkowego </w:t>
      </w:r>
      <w:r w:rsidR="00DD14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awęża </w:t>
      </w:r>
      <w:r w:rsidR="00DD14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się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To sprawiło, że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Pan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Gwenael Carree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powiększył w 2017 roku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swoją f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rmę o wolno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wybiegow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kurnik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„Moja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spółdzielnia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potrzebuje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t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akich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jaj, ale może je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zakupić pod warunkiem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że za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kupi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odemnie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także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jaja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pochodzące z chowu klatkowego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” - uśmiecha się francuski hodowca drobiu.</w:t>
      </w:r>
    </w:p>
    <w:p w:rsidR="00CF4336" w:rsidRPr="00481635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Kiedy w roku 1995 pan Carree przejął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od swojego ojca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55-hektarowe gospodarstwo drobi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owo rolne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przyszłość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była wydawała się wyraźna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Oczywiście, gospodarstwo potrzebowało inwestycji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dalszym stapie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zwłaszcza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obszarze drobiowym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 F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erma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posiadała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jed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en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kurnik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z tradycyjnym systemem klatek dla 40 000 ptaków.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Pozostawały one w gospodarstwie Pana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Carree do 2012 r.,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to jest w r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oku, w którym wszedł w życie europejski zakaz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chowu drobiu w tradycyjnych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klat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kach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tej sytuacji zdecydował się w tym roku na opróznienie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istniejąc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ego kurnika i przeznaczenie jej do składowania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obornika.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Obok starego kurnika wystawił nowy,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dwupiętrow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 kurnik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 „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W tym czasie miałem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tylko jeden logiczny wybór, tak jak wszyscy moi francuscy koledzy: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zastosowanie ulepszonej klatki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”.</w:t>
      </w:r>
    </w:p>
    <w:tbl>
      <w:tblPr>
        <w:tblW w:w="0" w:type="auto"/>
        <w:tblCellSpacing w:w="15" w:type="dxa"/>
        <w:tblBorders>
          <w:top w:val="outset" w:sz="12" w:space="0" w:color="ED8B00"/>
          <w:left w:val="outset" w:sz="12" w:space="0" w:color="ED8B00"/>
          <w:bottom w:val="outset" w:sz="12" w:space="0" w:color="ED8B00"/>
          <w:right w:val="outset" w:sz="12" w:space="0" w:color="ED8B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62"/>
      </w:tblGrid>
      <w:tr w:rsidR="00481635" w:rsidRPr="00481635" w:rsidTr="003F2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336" w:rsidRPr="00481635" w:rsidRDefault="00945E0A" w:rsidP="00E6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Charakterystyka</w:t>
            </w:r>
          </w:p>
          <w:p w:rsidR="00CF4336" w:rsidRPr="00481635" w:rsidRDefault="00CF4336" w:rsidP="00E6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Imię i nazwisko: </w:t>
            </w:r>
            <w:proofErr w:type="spellStart"/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Gwenael</w:t>
            </w:r>
            <w:proofErr w:type="spellEnd"/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Carree</w:t>
            </w:r>
            <w:proofErr w:type="spellEnd"/>
          </w:p>
          <w:p w:rsidR="00CF4336" w:rsidRPr="00481635" w:rsidRDefault="00945E0A" w:rsidP="00E6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Lokalizacja</w:t>
            </w:r>
            <w:r w:rsidR="00CF4336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: La </w:t>
            </w:r>
            <w:proofErr w:type="spellStart"/>
            <w:r w:rsidR="00CF4336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Motte</w:t>
            </w:r>
            <w:proofErr w:type="spellEnd"/>
            <w:r w:rsidR="00CF4336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Bretania, Francja</w:t>
            </w:r>
          </w:p>
          <w:p w:rsidR="00CF4336" w:rsidRPr="00481635" w:rsidRDefault="00CF4336" w:rsidP="00E6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Przedsiębiorstwo: Gospodarstwo posiada dwupiętrow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 kurnik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wyposażony w ulepszone klatki, 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mieszcząc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85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tys.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kur niosek.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Kurnik wolno</w:t>
            </w:r>
            <w:r w:rsidR="0072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wybiegowy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mieści 35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tys.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ptaków. Pan </w:t>
            </w:r>
            <w:proofErr w:type="spellStart"/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Carree</w:t>
            </w:r>
            <w:proofErr w:type="spellEnd"/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uzyskał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czasie 59 tygodni 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257 jaj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 nioski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242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jaj w przeliczeniu na klatkę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 Łączn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zużycie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paszy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kurniku wolno</w:t>
            </w:r>
            <w:r w:rsidR="0072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wybiegowym 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wynosi 2,40 </w:t>
            </w:r>
            <w:r w:rsidR="00945E0A"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 w kurniku z ulepszonymi klatkami </w:t>
            </w:r>
            <w:r w:rsidRPr="00481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2,30.</w:t>
            </w:r>
          </w:p>
        </w:tc>
      </w:tr>
    </w:tbl>
    <w:p w:rsidR="00CF4336" w:rsidRPr="00481635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8-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poziomowy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system Salmet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z podłogą w połowie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długości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służ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ącej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kontroli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mieści 85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tys.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niosek.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k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ażd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ej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klat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ce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utrzymywane jest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40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kur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brązowych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rasy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Novogen. „Możesz sobie wyobrazić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wielkość kapitału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jakiego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potrzebowałem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dla wytworzenia tego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kurnik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” - mówi Carree.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To kosztowało 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koło 25 euro za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ptaka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wł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ą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czając taśmociągi d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przenoszenia jaj i pakowania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”.</w:t>
      </w:r>
    </w:p>
    <w:p w:rsidR="00CF4336" w:rsidRPr="00481635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721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  <w:t>Pewność i niepewność</w:t>
      </w:r>
      <w:r w:rsidR="00721EF2" w:rsidRPr="00721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  <w:t>.</w:t>
      </w:r>
      <w:r w:rsidR="00721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  <w:t xml:space="preserve"> 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Inwestycja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na  kwotę powyżej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2 mln EUR nie stanowiła problemu w </w:t>
      </w:r>
      <w:r w:rsidR="00945E0A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okresie rozwoju w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2012 r.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Pan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Carree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skłania się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na rzecz integracji,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i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współpracujące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spółdzielnie paszowe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zajmują się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także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sprzedażą jaj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preferują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długoterminowe umowy, w których ceny jaj są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powiązane z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kształtowaniem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cen pasz. „Zapewnia to dobry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nadwyżkę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jeśli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działalność przebiega prawidłowo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bez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technicznych komplikacji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i bez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chorób w stadzie”- mówi Carree. Umowa zapewnia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stabilność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 któr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 jest także wymagana przez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bank. „Wykonałem 6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cykli produkcji w chowie klatkowym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a umowa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obejmuje jeszcze następne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2 lata. Z drugiej strony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zaciągniety kredyt sięga 2026 r.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”</w:t>
      </w:r>
    </w:p>
    <w:p w:rsidR="00CF4336" w:rsidRPr="00481635" w:rsidRDefault="00E67A25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Pan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Carree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spodziewa się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niepewn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ej sytuacji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czasie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kiedy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będzie przedłużona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jego umowa. „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Ulepszona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klatka wydawała się najbardziej logiczną opcją w 2012 roku, ale czasy się zmieniły.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Systemy dla chowu klatkowego z zastosowaniem ulepszonych klatek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nie są już budowane, a stare powoli z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nikają. Rynek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już zupełnie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nie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potrzebuje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jaj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wytwarzanych w systemach klatkowych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a przynajmniej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potrzebuje ich w znacząco mniejszym wolumenie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Dwa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lata temu 75% francuskich kur niosek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utrzymywanych było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 klat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kch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 Licz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ebność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ta </w:t>
      </w:r>
      <w:r w:rsidR="00C8369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lastRenderedPageBreak/>
        <w:t xml:space="preserve">obecnie obnizyła się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do 60%. Rynek jest </w:t>
      </w:r>
      <w:r w:rsidR="00D92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tutaj siłą dominujacą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i </w:t>
      </w:r>
      <w:r w:rsidR="00D92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przyczynia się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do </w:t>
      </w:r>
      <w:r w:rsidR="00D92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stanu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niepewności. ”</w:t>
      </w:r>
    </w:p>
    <w:p w:rsidR="00CF4336" w:rsidRPr="00481635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Inteligentna przedsiębiorczość</w:t>
      </w:r>
    </w:p>
    <w:p w:rsidR="00CF4336" w:rsidRPr="00481635" w:rsidRDefault="00D92635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tym samym czasie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producent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drobiu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spodziewa si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ę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bardzo dużego wzrostu popytu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na jaja z wolnego wybiegu. „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We Francji n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ie produkujemy jaj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kurnik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ach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wyposażonych w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system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y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wolierow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 T</w:t>
      </w:r>
      <w:r w:rsidR="00E6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wydaj</w:t>
      </w:r>
      <w:r w:rsidR="00E6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się pomijać </w:t>
      </w:r>
      <w:r w:rsidR="00E6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potrzeby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nasz</w:t>
      </w:r>
      <w:r w:rsidR="00E6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ego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ryn</w:t>
      </w:r>
      <w:r w:rsidR="00E6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ku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Organiczne jaja są poszukiwane, ale rynek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takich jaj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jest mniej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więcej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nasycony. ”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Pan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Carree doszedł do wniosku, że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takiej sytuacji najbardziej odpowie</w:t>
      </w:r>
      <w:r w:rsidR="00E6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d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nie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będzie wybudowanie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now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ego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kurnik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woln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wybieg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ow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ego</w:t>
      </w:r>
      <w:r w:rsidR="00E6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i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2017 r. r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ozpocz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ął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jego b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udowę. Kurnik jest dobrze ulokowany na działce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 obok istniejąc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ego k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u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rnika wyposażonego w ulepszone klatki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 „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Posiadam dostateczną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liczbę hektarów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wystarczającą do prowadzenia chowu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w systemie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wolno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wybiegow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ym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”.</w:t>
      </w:r>
    </w:p>
    <w:p w:rsidR="00CF4336" w:rsidRPr="00481635" w:rsidRDefault="00481635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Producent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drobiu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wybudował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kurnik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dla 35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tys. kur utrzymywanych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na wolnym wybiegu w systemie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wolierowym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Big Dutchman. Wymagało to zainwestowania 20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EUR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w przeliczeniu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na ptaka,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bo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mógł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wykorzystać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istniejąc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 taśmociągi urządzania do produkcji jaj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Jeszcze przed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wkopaniem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pierwsze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j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łopat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na ziemi współpraca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spółdzielnia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Cecabrons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zaoferowału jemu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kontrakt na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co najmniej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10 kolejnych </w:t>
      </w:r>
      <w:r w:rsidR="00A3603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rzutów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 „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Odpowiedzaiałem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im natychmiast, że jestem bardzo zainteresowany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tą propozycją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ale chciałem również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zawarcia porozumienia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finansowego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odnośnie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produkcji jaj w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ulepszonych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klatkach po zakończeniu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dotychczasowej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umowy. W ten sposób dostawa jaj z wolnego wybiegu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powiązana została z uzyskaniem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pewności operacyjnej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dla jaj wytwarzanych w systemie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klat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kowym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.”</w:t>
      </w:r>
    </w:p>
    <w:p w:rsidR="00CF4336" w:rsidRPr="00481635" w:rsidRDefault="00D92635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721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  <w:t xml:space="preserve">Odmienny </w:t>
      </w:r>
      <w:r w:rsidR="00CF4336" w:rsidRPr="00721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  <w:t>sposób pracy</w:t>
      </w:r>
      <w:r w:rsidR="00721EF2" w:rsidRPr="00721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  <w:t>.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Pierwsze stado w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kurniku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z wolnym wybiegiem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liczy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obecnie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59 tygodni i wygląda idealnie. „To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jest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naprawdę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stado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bezproblemowe, w przeciwieństwie do kur w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kurniku wyposażonym w ulepszone klatki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o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b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ydwu stadach są kury rasy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Novogen Brown i ob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 są w wieku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59 tygodni. Pochodzą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one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jednak z 2 różnych firm zajmujących się hodowlą </w:t>
      </w:r>
      <w:r w:rsidR="00DD34E7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zarodową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drobiu, a kury z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chowu klatkowego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na początku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nie były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w 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najlepsze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j kondycji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Co więcej, stymulowaliśmy je dość wcześnie, a stado cierpiało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 powodu zainfekowania</w:t>
      </w:r>
      <w:r w:rsidR="00CF4336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mykoplazmą.”</w:t>
      </w:r>
    </w:p>
    <w:p w:rsidR="00CF4336" w:rsidRPr="00481635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Pan Carree zdecydował się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utrzymywać w obu systemach stada składające się z ptaków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jednakowym wieku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„To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czyni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porównywanie łatwiejsze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i uspakaja mnie posiadanie możliwości porównywania wyników uzyskanych w systemie chowu klatkowego z wynikami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chowu woln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wybiegowego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go. Oczywiście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to wymaga innego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zarządzani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ale jest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to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mniej trudne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aniżeli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się wydaje. Kury mają dostęp do wybiegu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na wolnej przestrzeni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 ale z powod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ów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kliatycznych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 Bretanii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: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zimn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porze zimowej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 gorąc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porze letniej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i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wietrznej pogody pomiędzy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na zewnątrz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nigdy nie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przebywa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więcej niż 1000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do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2000 kur.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Odkąd pan Carree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zbudowa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ł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kurnik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wolno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wybiegow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,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pojawiły się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wszy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wysysające 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kr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. Jednak te wszy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udaje mu się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zwalczać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przy użyciu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mieszanki wod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z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krzemionk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ą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. „Higiena między </w:t>
      </w:r>
      <w:r w:rsidR="0009604C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kurnikami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jest sprawą najwyższej wagi, dlatego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w każdym kurniku stosujemy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osobn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e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ubra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nia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 but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i materiał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y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”.</w:t>
      </w:r>
    </w:p>
    <w:p w:rsidR="003F2996" w:rsidRDefault="00CF4336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Fabian Brockotter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, r</w:t>
      </w:r>
      <w:r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edaktor </w:t>
      </w:r>
      <w:r w:rsidR="0072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 xml:space="preserve">    </w:t>
      </w:r>
      <w:r w:rsidR="00481635" w:rsidRPr="00481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  <w:t>22. 03.2019. Poultry World</w:t>
      </w:r>
    </w:p>
    <w:p w:rsidR="00721EF2" w:rsidRPr="00721EF2" w:rsidRDefault="00721EF2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</w:pPr>
      <w:r w:rsidRPr="00721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 w:eastAsia="pl-PL"/>
        </w:rPr>
        <w:t>Tłumaczenie PZZHiPD</w:t>
      </w:r>
      <w:bookmarkStart w:id="0" w:name="_GoBack"/>
      <w:bookmarkEnd w:id="0"/>
    </w:p>
    <w:p w:rsidR="00721EF2" w:rsidRPr="00721EF2" w:rsidRDefault="00721EF2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nl-NL" w:eastAsia="pl-PL"/>
        </w:rPr>
      </w:pPr>
      <w:r w:rsidRPr="00721E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nl-NL" w:eastAsia="pl-PL"/>
        </w:rPr>
        <w:t>FINANSOWANE Z FUNDUSZU PROMOCJI MIĘSA DROBIOWEGO</w:t>
      </w:r>
    </w:p>
    <w:p w:rsidR="00721EF2" w:rsidRPr="00481635" w:rsidRDefault="00721EF2" w:rsidP="00E67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</w:p>
    <w:sectPr w:rsidR="00721EF2" w:rsidRPr="0048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96"/>
    <w:rsid w:val="0009604C"/>
    <w:rsid w:val="003F2996"/>
    <w:rsid w:val="00481635"/>
    <w:rsid w:val="00721EF2"/>
    <w:rsid w:val="00945E0A"/>
    <w:rsid w:val="00960447"/>
    <w:rsid w:val="00A30EE0"/>
    <w:rsid w:val="00A3603C"/>
    <w:rsid w:val="00C83696"/>
    <w:rsid w:val="00CF4336"/>
    <w:rsid w:val="00D92635"/>
    <w:rsid w:val="00DD140A"/>
    <w:rsid w:val="00DD34E7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9AFB"/>
  <w15:docId w15:val="{8D4B5DD2-E3AF-471B-AE3F-8AD5EF9C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2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F2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2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9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29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29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ta">
    <w:name w:val="meta"/>
    <w:basedOn w:val="Normalny"/>
    <w:rsid w:val="003F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cat">
    <w:name w:val="meta__cat"/>
    <w:basedOn w:val="Domylnaczcionkaakapitu"/>
    <w:rsid w:val="003F2996"/>
  </w:style>
  <w:style w:type="paragraph" w:styleId="NormalnyWeb">
    <w:name w:val="Normal (Web)"/>
    <w:basedOn w:val="Normalny"/>
    <w:uiPriority w:val="99"/>
    <w:unhideWhenUsed/>
    <w:rsid w:val="003F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299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29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1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1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4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1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Goraj</dc:creator>
  <cp:lastModifiedBy>Dell</cp:lastModifiedBy>
  <cp:revision>5</cp:revision>
  <cp:lastPrinted>2019-03-26T15:47:00Z</cp:lastPrinted>
  <dcterms:created xsi:type="dcterms:W3CDTF">2019-03-26T13:05:00Z</dcterms:created>
  <dcterms:modified xsi:type="dcterms:W3CDTF">2019-03-26T15:47:00Z</dcterms:modified>
</cp:coreProperties>
</file>