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ED7" w:rsidRPr="00906814" w:rsidRDefault="00F93ED7" w:rsidP="009068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nl-NL" w:eastAsia="pl-PL"/>
        </w:rPr>
      </w:pPr>
      <w:r w:rsidRPr="00906814">
        <w:rPr>
          <w:rFonts w:ascii="Arial" w:eastAsia="Times New Roman" w:hAnsi="Arial" w:cs="Arial"/>
          <w:b/>
          <w:color w:val="000000" w:themeColor="text1"/>
          <w:sz w:val="24"/>
          <w:szCs w:val="24"/>
          <w:lang w:val="nl-NL" w:eastAsia="pl-PL"/>
        </w:rPr>
        <w:t xml:space="preserve">Amerykański sektor drobiarski </w:t>
      </w:r>
      <w:r w:rsidR="00E25834" w:rsidRPr="00906814">
        <w:rPr>
          <w:rFonts w:ascii="Arial" w:eastAsia="Times New Roman" w:hAnsi="Arial" w:cs="Arial"/>
          <w:b/>
          <w:color w:val="000000" w:themeColor="text1"/>
          <w:sz w:val="24"/>
          <w:szCs w:val="24"/>
          <w:lang w:val="nl-NL" w:eastAsia="pl-PL"/>
        </w:rPr>
        <w:t xml:space="preserve">nieustannie się rozwija </w:t>
      </w:r>
    </w:p>
    <w:p w:rsidR="00F93ED7" w:rsidRPr="00906814" w:rsidRDefault="00F93ED7" w:rsidP="009068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Przemysł drobiarski w USA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nieustannie się 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rozwija, odnotowując 11%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zwiększenie </w:t>
      </w:r>
      <w:r w:rsidR="00101FAB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wartości 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produkcji w ciągu ostatnich 2 lat.</w:t>
      </w:r>
      <w:r w:rsid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Dane </w:t>
      </w:r>
      <w:r w:rsidR="0090681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ze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s</w:t>
      </w:r>
      <w:r w:rsidR="00101FAB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tatystyk 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branżow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ych,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opublikowane w tym tygodniu pokazują, że przemysł drobiarski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u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tworzył </w:t>
      </w:r>
      <w:r w:rsidR="00101FAB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od ostatniego badania przeprowadzono w 2016 roku ponad 300 tys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dodatkowych </w:t>
      </w:r>
      <w:r w:rsidR="00101FAB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miejsc pracy (dokładnie 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302</w:t>
      </w:r>
      <w:r w:rsidR="00101FAB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 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515</w:t>
      </w:r>
      <w:r w:rsidR="00101FAB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)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.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</w:t>
      </w:r>
    </w:p>
    <w:p w:rsidR="00F93ED7" w:rsidRPr="00906814" w:rsidRDefault="00906814" w:rsidP="009068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Pełne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dane statystyczne,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opublikowane przez Amerykańskie Stowarzyszenie Drobiu i Jaj, Krajową Radę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Drobiu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, Krajową Federację </w:t>
      </w:r>
      <w:r w:rsidR="00101FAB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Indyków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oraz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Wystawę Zjednoczenia Producentów Jaj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pokazują, że sektor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drobiarski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zapewnia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obecnie 1.984.784 miejsc pracy, 108,9 miliardów dolarów wynagrodzeń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za pracę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, 495,1 miliarda dolarów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wartości produkcji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i 38,5 miliarda dolarów dochodów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dla budżetów.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Badanie,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według danych pochodzących ze 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źródeł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branżowych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,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wskazuje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pozytywny wpływ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sektora drobiu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na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zatrudnienie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, płace oraz dochody federalne i stanowe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w USA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.</w:t>
      </w:r>
      <w:r w:rsidR="004B3E6A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John Starkey, prezydent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Drobiu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USA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, powiedział: „Cieszymy się, że możemy nadal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udostępniać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to cenne narzędzie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dla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całej branży,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które ukazuje 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pozytywny wpływ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ekonomiczny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przemysłu drobiarskiego na nasz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kraj 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i nasze społecz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eństwo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”.</w:t>
      </w:r>
    </w:p>
    <w:p w:rsidR="00F93ED7" w:rsidRPr="00906814" w:rsidRDefault="00F93ED7" w:rsidP="0090681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Badani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e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sektora drobiowego 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podzielono na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badanie branżowe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-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kury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(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kurczaki 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mięs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ne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), indyk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i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i jaja.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Podstawowe 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dane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odnoszące się do każdej branży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ukazuja, że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:</w:t>
      </w:r>
    </w:p>
    <w:p w:rsidR="00F93ED7" w:rsidRPr="00906814" w:rsidRDefault="00E25834" w:rsidP="009068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Branża kurcząt mięsnych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zapewnia 1,39 mln miejsc pracy, 76,5 mld USD wynagrodze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nia za pracę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, 347 mld USD 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wartości produkcji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i 27 mld USD dochodów rząd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u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.</w:t>
      </w:r>
    </w:p>
    <w:p w:rsidR="00F93ED7" w:rsidRPr="00906814" w:rsidRDefault="00E25834" w:rsidP="0090681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Branża 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indyków zapewnia 441 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tys.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miejsc pracy, 24,1 mld USD wynagrodze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nia za pracę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, 109,5 mld USD 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wartości produkcji 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i 8,5 mld USD dochodów rząd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u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.</w:t>
      </w:r>
    </w:p>
    <w:p w:rsidR="00F93ED7" w:rsidRPr="00906814" w:rsidRDefault="00E25834" w:rsidP="0090681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Branża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jajeczn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a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zapewnia 112 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tys.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miejsc pracy, 6,3 mld USD wynagrodze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nia za pracę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, 29,2 mld USD 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wartości produkcji 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i 2,3 mld USD dochodów rząd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u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.</w:t>
      </w:r>
    </w:p>
    <w:p w:rsidR="00F93ED7" w:rsidRPr="00906814" w:rsidRDefault="00F93ED7" w:rsidP="009068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Mike Brown, prezes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Krajowej Rady </w:t>
      </w:r>
      <w:r w:rsidR="0090681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Kurcząt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powiedział: „Wiemy, że kurczak jest pożywny, niedrogi i </w:t>
      </w:r>
      <w:r w:rsidR="0090681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uniwersalny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, ale kurczak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oznacza także zatrudnienie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- czy to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na fermie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, w zakładzie przetwórczym, sektorze transportu, produkcji, handlu detalicznym czy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w 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restauracjach.„Pozytywny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,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gospodarczy 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wpływ producentów kurcz</w:t>
      </w:r>
      <w:r w:rsidR="0090681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ąt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roz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pościera się na cały kontynent od wybrzeża wschodniego do wybrzeża zachodniego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, 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dotyka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każd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ego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sektor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a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amerykańskiej gospodarki i jest odczuwalny w każd</w:t>
      </w:r>
      <w:r w:rsidR="00E2583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ym obszarze parlamentarnym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”.</w:t>
      </w:r>
    </w:p>
    <w:p w:rsidR="00F93ED7" w:rsidRPr="00906814" w:rsidRDefault="00E25834" w:rsidP="009068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Zjednoczeni</w:t>
      </w:r>
      <w:r w:rsid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e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Producen</w:t>
      </w:r>
      <w:r w:rsid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tów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Jaj stwierdzi</w:t>
      </w:r>
      <w:r w:rsid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ło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, że 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branża </w:t>
      </w:r>
      <w:r w:rsidR="0090681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ciągle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stanowi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integralną częś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ć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gospodarki kraju.</w:t>
      </w:r>
      <w:r w:rsidR="0090681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„Producenci jaj wraz z firmami, które dostarczają 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surowce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i materiały dla przemysłu, zapewniają dobrze płatne miejsca pracy w kraju i płacą znaczne kwoty podatk</w:t>
      </w: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ów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rządom stanowym i federalnym”, p</w:t>
      </w:r>
      <w:r w:rsidR="00906814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rzekazali</w:t>
      </w:r>
      <w:r w:rsidR="00F93ED7"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w oświadczeniu.</w:t>
      </w:r>
    </w:p>
    <w:p w:rsidR="00E25834" w:rsidRDefault="00F93ED7" w:rsidP="004B3E6A">
      <w:pPr>
        <w:spacing w:before="100" w:beforeAutospacing="1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906814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Tony McDougal, niezależny dziennikarz</w:t>
      </w:r>
      <w:r w:rsidR="004B3E6A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</w:t>
      </w:r>
      <w:r w:rsidR="00E25834" w:rsidRPr="00906814">
        <w:rPr>
          <w:rFonts w:ascii="Arial" w:hAnsi="Arial" w:cs="Arial"/>
          <w:color w:val="000000" w:themeColor="text1"/>
          <w:sz w:val="24"/>
          <w:szCs w:val="24"/>
          <w:lang w:val="en-US"/>
        </w:rPr>
        <w:t>12.04.2019 Poultry World</w:t>
      </w:r>
    </w:p>
    <w:p w:rsidR="004B3E6A" w:rsidRDefault="004B3E6A" w:rsidP="004B3E6A">
      <w:pPr>
        <w:spacing w:before="100" w:beforeAutospacing="1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Tłumaczenie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PZZHiPD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4B3E6A" w:rsidRPr="004B3E6A" w:rsidRDefault="004B3E6A" w:rsidP="004B3E6A">
      <w:pPr>
        <w:spacing w:before="100" w:beforeAutospacing="1"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val="nl-NL" w:eastAsia="pl-PL"/>
        </w:rPr>
      </w:pPr>
      <w:r w:rsidRPr="004B3E6A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FINANSOWANE Z FUNDUSZU PROMOCJI MIĘSA DROBIOWEGO</w:t>
      </w:r>
    </w:p>
    <w:p w:rsidR="00E25834" w:rsidRPr="00F93ED7" w:rsidRDefault="00E25834" w:rsidP="00F9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nl-NL" w:eastAsia="pl-PL"/>
        </w:rPr>
      </w:pPr>
    </w:p>
    <w:p w:rsidR="00AC6D22" w:rsidRPr="00AC6D22" w:rsidRDefault="00AC6D22" w:rsidP="00AC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</w:p>
    <w:p w:rsidR="00AC6D22" w:rsidRDefault="00AC6D22"/>
    <w:sectPr w:rsidR="00AC6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C59A3"/>
    <w:multiLevelType w:val="hybridMultilevel"/>
    <w:tmpl w:val="14660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E51CAC"/>
    <w:multiLevelType w:val="hybridMultilevel"/>
    <w:tmpl w:val="34865F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22"/>
    <w:rsid w:val="00101FAB"/>
    <w:rsid w:val="004B3E6A"/>
    <w:rsid w:val="00906814"/>
    <w:rsid w:val="00960447"/>
    <w:rsid w:val="00A30EE0"/>
    <w:rsid w:val="00AC6D22"/>
    <w:rsid w:val="00E25834"/>
    <w:rsid w:val="00F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48D6"/>
  <w15:docId w15:val="{2A5AD857-62D8-47C0-83E2-FA8D2D13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6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6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6D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6D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AC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AC6D22"/>
  </w:style>
  <w:style w:type="paragraph" w:styleId="NormalnyWeb">
    <w:name w:val="Normal (Web)"/>
    <w:basedOn w:val="Normalny"/>
    <w:uiPriority w:val="99"/>
    <w:semiHidden/>
    <w:unhideWhenUsed/>
    <w:rsid w:val="00AC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6D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1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6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2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46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2</cp:revision>
  <dcterms:created xsi:type="dcterms:W3CDTF">2019-05-14T10:57:00Z</dcterms:created>
  <dcterms:modified xsi:type="dcterms:W3CDTF">2019-05-14T10:57:00Z</dcterms:modified>
</cp:coreProperties>
</file>